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Министерство образования и науки Республики Татарстан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государственное  автономное профессиональное  образовательное учреждение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«Казанский строительный колледж»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</w:t>
      </w:r>
      <w:r>
        <w:rPr>
          <w:rFonts w:eastAsia="Times New Roman" w:cs="Times New Roman"/>
          <w:b/>
          <w:kern w:val="0"/>
          <w:lang w:eastAsia="ru-RU" w:bidi="ar-SA"/>
        </w:rPr>
        <w:t>Утверждаю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Директор  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GoBack"/>
      <w:r>
        <w:rPr>
          <w:lang w:eastAsia="ru-RU" w:bidi="ar-SA"/>
        </w:rPr>
        <w:drawing>
          <wp:inline distT="0" distB="0" distL="0" distR="0">
            <wp:extent cx="866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226" cy="6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 w:cs="Times New Roman"/>
          <w:kern w:val="0"/>
          <w:lang w:eastAsia="ru-RU" w:bidi="ar-SA"/>
        </w:rPr>
        <w:t>А.В.Проснев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29 августа 2023г.</w:t>
      </w: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План работы методического совета</w:t>
      </w: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на 2023-24учебный год</w:t>
      </w:r>
    </w:p>
    <w:tbl>
      <w:tblPr>
        <w:tblStyle w:val="4"/>
        <w:tblpPr w:leftFromText="180" w:rightFromText="180" w:vertAnchor="text" w:horzAnchor="margin" w:tblpY="31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736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 п/п.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Вопросы для обсуждения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 Обсуждение и утверждение планов работы методического совета, ПЦК, ШНП  на 2023-2024 учебный год.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Особенности преподавания общеобразовательных дисциплин с учетом профессиональной направленности.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Проведение аттестации педагогических работников  в 2023-24 учебном году.</w:t>
            </w:r>
          </w:p>
          <w:p>
            <w:pPr>
              <w:jc w:val="both"/>
              <w:rPr>
                <w:rFonts w:hint="default"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4. Подготовка  студентов к участию в  ВПР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hint="default" w:cs="Times New Roman"/>
                <w:sz w:val="22"/>
                <w:szCs w:val="22"/>
                <w:lang w:val="en-US"/>
              </w:rPr>
              <w:t>PISA</w:t>
            </w:r>
          </w:p>
          <w:p>
            <w:pPr>
              <w:jc w:val="both"/>
              <w:rPr>
                <w:rFonts w:hint="default" w:cs="Times New Roman"/>
                <w:sz w:val="22"/>
                <w:szCs w:val="22"/>
                <w:lang w:val="en-US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Денисова О.В.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Председатели ПЦК ОД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Денисова О.В.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Вахонина О.В.</w:t>
            </w:r>
          </w:p>
          <w:p>
            <w:pP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hint="default"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Денисова</w:t>
            </w:r>
            <w: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О.В.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сентября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Times New Roman"/>
                <w:color w:val="212529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2"/>
                <w:szCs w:val="22"/>
                <w:lang w:eastAsia="ru-RU"/>
              </w:rPr>
              <w:t xml:space="preserve"> Способы и формы организации познавательной деятельности при реализации общеобразовательной подготовки.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Times New Roman"/>
                <w:color w:val="212529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2"/>
                <w:szCs w:val="22"/>
                <w:lang w:eastAsia="ru-RU"/>
              </w:rPr>
              <w:t>Проблемы адаптации студентов с ОВЗ в колледже.</w:t>
            </w:r>
          </w:p>
          <w:p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3.Внедрение ФГОС СПО по специальности 35.02.12 Садово-парковое и ландшафтное строительство.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Председатели ПЦК ОД 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Емелина М.В.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Савченко Т.А., Малыгина А.С.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октября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" w:hAnsi="Calibri" w:eastAsia="Times New Roman" w:cs="Calibri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  </w:t>
            </w:r>
            <w:r>
              <w:rPr>
                <w:sz w:val="22"/>
                <w:szCs w:val="22"/>
              </w:rPr>
              <w:t xml:space="preserve"> Внедрение ФГОС СПО по специальности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46.02.01 Документационное обеспечение управления и архивоведение</w:t>
            </w:r>
          </w:p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  Профессионализация содержания общеобразовательной подготовки (из опыта работы преподавателей)</w:t>
            </w:r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  <w:r>
              <w:rPr>
                <w:rFonts w:cs="Times New Roman"/>
                <w:sz w:val="22"/>
                <w:szCs w:val="22"/>
              </w:rPr>
              <w:t xml:space="preserve">  Организация работы по профилактике правонарушений и употребления ПАВ.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Р.В.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ПЦК ООД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Габдрахманова Ж.А.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Анализ проведения МБОС и СПТ</w:t>
            </w:r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Внедрение ФГОС СПО по специальности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08.02.13 Монтаж и эксплуатация внутренних сантехнических устройств, кондиционирования воздуха и вентиляции</w:t>
            </w:r>
          </w:p>
          <w:p>
            <w:pPr>
              <w:jc w:val="both"/>
              <w:rPr>
                <w:rFonts w:hint="default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rFonts w:cs="Times New Roman"/>
                <w:sz w:val="22"/>
                <w:szCs w:val="22"/>
              </w:rPr>
              <w:t xml:space="preserve"> Роль ЮНАРМИИ в патриотическом воспитании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 xml:space="preserve"> студентов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В. Ю.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Зобов А.Ю.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 И.Р.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  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Взаимодействие колледжа с работодателями как условие качественной подготовки выпускников</w:t>
            </w:r>
          </w:p>
          <w:p>
            <w:pP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  Формирование ценности семейного образа жизни при реализации профессиональных образовательных программ</w:t>
            </w:r>
            <w: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  <w:t>.</w:t>
            </w:r>
          </w:p>
          <w:p>
            <w:pPr>
              <w:rPr>
                <w:rFonts w:hint="default" w:ascii="Times New Roman" w:hAnsi="Times New Roman" w:eastAsia="REG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MingLiU-ExtB" w:cs="Times New Roman"/>
                <w:b w:val="0"/>
                <w:bCs w:val="0"/>
                <w:kern w:val="0"/>
                <w:sz w:val="22"/>
                <w:szCs w:val="22"/>
                <w:lang w:val="en-US" w:eastAsia="ru-RU" w:bidi="ar-SA"/>
              </w:rPr>
              <w:t>3</w:t>
            </w:r>
            <w:r>
              <w:rPr>
                <w:rFonts w:hint="default" w:eastAsia="Times New Roman" w:cs="Times New Roman"/>
                <w:b w:val="0"/>
                <w:bCs w:val="0"/>
                <w:kern w:val="0"/>
                <w:sz w:val="22"/>
                <w:szCs w:val="22"/>
                <w:lang w:val="en-US" w:eastAsia="ru-RU" w:bidi="ar-SA"/>
              </w:rPr>
              <w:t xml:space="preserve">.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4"/>
                <w:szCs w:val="24"/>
                <w:lang w:val="en-US" w:eastAsia="ru-RU" w:bidi="ar-SA"/>
              </w:rPr>
              <w:t xml:space="preserve">Конкурсы профессионального мастерства как инструмент профессионального развития педагогов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Мифтахутдинова А.А.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Габдрахманова Ж.А.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Денисова О.В.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Влияние социальных сетей на мировоззрение студентов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rFonts w:cs="Times New Roman"/>
                <w:sz w:val="22"/>
                <w:szCs w:val="22"/>
              </w:rPr>
              <w:t xml:space="preserve"> Рассмотрение и утверждение плана Фестиваля науки и творчества. </w:t>
            </w:r>
          </w:p>
          <w:p>
            <w:pP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. О</w:t>
            </w:r>
            <w:r>
              <w:rPr>
                <w:rFonts w:hint="default" w:eastAsia="Times New Roman" w:cs="Times New Roman"/>
                <w:kern w:val="0"/>
                <w:sz w:val="22"/>
                <w:szCs w:val="22"/>
                <w:lang w:val="en-US" w:eastAsia="ru-RU" w:bidi="ar-SA"/>
              </w:rPr>
              <w:t>беспечение объективности оценки образовательных результатов обучающихся с использованием ресурсов ВСОКО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Азизов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Р.Х.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О.В.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О.В.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апреля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1.Итоги методической деятельности.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Рейтинг педагогических работников по итогам научно-методической деятельности.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Денисова О.В.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ПЦК                    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июня</w:t>
            </w:r>
          </w:p>
        </w:tc>
      </w:tr>
    </w:tbl>
    <w:p>
      <w:pPr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2" w:right="566" w:bottom="426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RE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12AB1"/>
    <w:multiLevelType w:val="singleLevel"/>
    <w:tmpl w:val="2B812AB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9760BE4"/>
    <w:multiLevelType w:val="singleLevel"/>
    <w:tmpl w:val="49760BE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B"/>
    <w:rsid w:val="00040333"/>
    <w:rsid w:val="000622DD"/>
    <w:rsid w:val="000631A2"/>
    <w:rsid w:val="000717EB"/>
    <w:rsid w:val="00085AA0"/>
    <w:rsid w:val="00091D54"/>
    <w:rsid w:val="000B2D19"/>
    <w:rsid w:val="000D0AFA"/>
    <w:rsid w:val="000F2454"/>
    <w:rsid w:val="001114DB"/>
    <w:rsid w:val="0012234B"/>
    <w:rsid w:val="00122959"/>
    <w:rsid w:val="00124B0F"/>
    <w:rsid w:val="00135529"/>
    <w:rsid w:val="0015246E"/>
    <w:rsid w:val="00170F2C"/>
    <w:rsid w:val="001907A2"/>
    <w:rsid w:val="00195CD4"/>
    <w:rsid w:val="00197F3C"/>
    <w:rsid w:val="001A35DE"/>
    <w:rsid w:val="001B0B89"/>
    <w:rsid w:val="001C1D1C"/>
    <w:rsid w:val="001D1D74"/>
    <w:rsid w:val="0020012A"/>
    <w:rsid w:val="00212A69"/>
    <w:rsid w:val="00250F5A"/>
    <w:rsid w:val="00253C20"/>
    <w:rsid w:val="00260289"/>
    <w:rsid w:val="00275F94"/>
    <w:rsid w:val="002809AA"/>
    <w:rsid w:val="00293CCB"/>
    <w:rsid w:val="00297605"/>
    <w:rsid w:val="002C4876"/>
    <w:rsid w:val="002D459D"/>
    <w:rsid w:val="002D78E4"/>
    <w:rsid w:val="002E2B57"/>
    <w:rsid w:val="002E799F"/>
    <w:rsid w:val="002F5EBF"/>
    <w:rsid w:val="00303C6E"/>
    <w:rsid w:val="00304C02"/>
    <w:rsid w:val="00304D3F"/>
    <w:rsid w:val="00312E25"/>
    <w:rsid w:val="00316ACF"/>
    <w:rsid w:val="0033174D"/>
    <w:rsid w:val="00360A5E"/>
    <w:rsid w:val="00362B1D"/>
    <w:rsid w:val="00372BEC"/>
    <w:rsid w:val="00374E32"/>
    <w:rsid w:val="003B1814"/>
    <w:rsid w:val="004447F6"/>
    <w:rsid w:val="004477DF"/>
    <w:rsid w:val="00460675"/>
    <w:rsid w:val="00470F44"/>
    <w:rsid w:val="00474B2F"/>
    <w:rsid w:val="00485282"/>
    <w:rsid w:val="00487D0F"/>
    <w:rsid w:val="00490FE9"/>
    <w:rsid w:val="004A7D1D"/>
    <w:rsid w:val="004C1EDB"/>
    <w:rsid w:val="004C7045"/>
    <w:rsid w:val="004D1629"/>
    <w:rsid w:val="004D3773"/>
    <w:rsid w:val="004E2B15"/>
    <w:rsid w:val="00512D74"/>
    <w:rsid w:val="00525FFE"/>
    <w:rsid w:val="00527469"/>
    <w:rsid w:val="00577F71"/>
    <w:rsid w:val="00594FB5"/>
    <w:rsid w:val="005E30B3"/>
    <w:rsid w:val="005E35AA"/>
    <w:rsid w:val="005F1BD8"/>
    <w:rsid w:val="005F5338"/>
    <w:rsid w:val="00600B67"/>
    <w:rsid w:val="00601C6F"/>
    <w:rsid w:val="00630C65"/>
    <w:rsid w:val="0063443B"/>
    <w:rsid w:val="00641DA2"/>
    <w:rsid w:val="00655F44"/>
    <w:rsid w:val="00656A1B"/>
    <w:rsid w:val="006570F4"/>
    <w:rsid w:val="00675C17"/>
    <w:rsid w:val="006761D4"/>
    <w:rsid w:val="006803E0"/>
    <w:rsid w:val="00684712"/>
    <w:rsid w:val="006B34FC"/>
    <w:rsid w:val="006B44E9"/>
    <w:rsid w:val="006B5DB5"/>
    <w:rsid w:val="006C00F4"/>
    <w:rsid w:val="006D469C"/>
    <w:rsid w:val="006E3C38"/>
    <w:rsid w:val="006F2CBB"/>
    <w:rsid w:val="006F5619"/>
    <w:rsid w:val="00700C8F"/>
    <w:rsid w:val="00752999"/>
    <w:rsid w:val="007635FE"/>
    <w:rsid w:val="007675E0"/>
    <w:rsid w:val="0077417B"/>
    <w:rsid w:val="00786262"/>
    <w:rsid w:val="00786C44"/>
    <w:rsid w:val="00794BC1"/>
    <w:rsid w:val="007A52F0"/>
    <w:rsid w:val="007B7001"/>
    <w:rsid w:val="007C7C62"/>
    <w:rsid w:val="007F3FD3"/>
    <w:rsid w:val="007F7C68"/>
    <w:rsid w:val="00814463"/>
    <w:rsid w:val="00823148"/>
    <w:rsid w:val="008257CD"/>
    <w:rsid w:val="0082591C"/>
    <w:rsid w:val="0083395C"/>
    <w:rsid w:val="008344E0"/>
    <w:rsid w:val="00841E91"/>
    <w:rsid w:val="0086437B"/>
    <w:rsid w:val="008770E8"/>
    <w:rsid w:val="008906EF"/>
    <w:rsid w:val="00890F4D"/>
    <w:rsid w:val="008955DB"/>
    <w:rsid w:val="008A0A2C"/>
    <w:rsid w:val="008A3E18"/>
    <w:rsid w:val="008B1AE8"/>
    <w:rsid w:val="008D79AD"/>
    <w:rsid w:val="008E774A"/>
    <w:rsid w:val="008F3140"/>
    <w:rsid w:val="008F7CE6"/>
    <w:rsid w:val="00903624"/>
    <w:rsid w:val="0091454C"/>
    <w:rsid w:val="00920776"/>
    <w:rsid w:val="0093740C"/>
    <w:rsid w:val="009379E5"/>
    <w:rsid w:val="009634A6"/>
    <w:rsid w:val="00977AD7"/>
    <w:rsid w:val="00995022"/>
    <w:rsid w:val="009976C0"/>
    <w:rsid w:val="009A55E6"/>
    <w:rsid w:val="009C4D63"/>
    <w:rsid w:val="009D181A"/>
    <w:rsid w:val="009F2FF4"/>
    <w:rsid w:val="00A000D4"/>
    <w:rsid w:val="00A452C3"/>
    <w:rsid w:val="00A55D5D"/>
    <w:rsid w:val="00A60848"/>
    <w:rsid w:val="00A63CB6"/>
    <w:rsid w:val="00A67796"/>
    <w:rsid w:val="00A709AE"/>
    <w:rsid w:val="00A72FED"/>
    <w:rsid w:val="00AB0191"/>
    <w:rsid w:val="00AC61E6"/>
    <w:rsid w:val="00AC7865"/>
    <w:rsid w:val="00AD2C03"/>
    <w:rsid w:val="00AE2CAA"/>
    <w:rsid w:val="00AF42B5"/>
    <w:rsid w:val="00B02BBB"/>
    <w:rsid w:val="00B25B19"/>
    <w:rsid w:val="00B26EA0"/>
    <w:rsid w:val="00B356A9"/>
    <w:rsid w:val="00B533F0"/>
    <w:rsid w:val="00B609B7"/>
    <w:rsid w:val="00B84144"/>
    <w:rsid w:val="00BA709C"/>
    <w:rsid w:val="00BD0696"/>
    <w:rsid w:val="00BE2DF4"/>
    <w:rsid w:val="00BE49BD"/>
    <w:rsid w:val="00C04AC4"/>
    <w:rsid w:val="00C05B98"/>
    <w:rsid w:val="00C40416"/>
    <w:rsid w:val="00C606F2"/>
    <w:rsid w:val="00C776C7"/>
    <w:rsid w:val="00C85597"/>
    <w:rsid w:val="00C96646"/>
    <w:rsid w:val="00CB1E36"/>
    <w:rsid w:val="00CC1455"/>
    <w:rsid w:val="00CD2FC5"/>
    <w:rsid w:val="00CD387A"/>
    <w:rsid w:val="00D13876"/>
    <w:rsid w:val="00D425AC"/>
    <w:rsid w:val="00D46AC2"/>
    <w:rsid w:val="00D5120A"/>
    <w:rsid w:val="00D523CE"/>
    <w:rsid w:val="00D544E8"/>
    <w:rsid w:val="00D54B64"/>
    <w:rsid w:val="00D54C7D"/>
    <w:rsid w:val="00D625FE"/>
    <w:rsid w:val="00D643FC"/>
    <w:rsid w:val="00D67B5D"/>
    <w:rsid w:val="00D92E88"/>
    <w:rsid w:val="00DA7D06"/>
    <w:rsid w:val="00DB5227"/>
    <w:rsid w:val="00DC6570"/>
    <w:rsid w:val="00DE04E3"/>
    <w:rsid w:val="00DF509F"/>
    <w:rsid w:val="00E27155"/>
    <w:rsid w:val="00E660F3"/>
    <w:rsid w:val="00E67632"/>
    <w:rsid w:val="00E70F05"/>
    <w:rsid w:val="00E9296A"/>
    <w:rsid w:val="00EA47F6"/>
    <w:rsid w:val="00EB1661"/>
    <w:rsid w:val="00EB2F4F"/>
    <w:rsid w:val="00EB38A3"/>
    <w:rsid w:val="00F06180"/>
    <w:rsid w:val="00F13A7B"/>
    <w:rsid w:val="00F438D8"/>
    <w:rsid w:val="00F7375F"/>
    <w:rsid w:val="00F76C6E"/>
    <w:rsid w:val="00F80E20"/>
    <w:rsid w:val="1D9D24C4"/>
    <w:rsid w:val="28397FAE"/>
    <w:rsid w:val="6AC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Tahoma"/>
      <w:kern w:val="2"/>
      <w:sz w:val="24"/>
      <w:szCs w:val="24"/>
      <w:lang w:val="ru-RU" w:eastAsia="hi-IN" w:bidi="hi-IN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8">
    <w:name w:val="List Paragraph"/>
    <w:basedOn w:val="1"/>
    <w:qFormat/>
    <w:uiPriority w:val="3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customStyle="1" w:styleId="10">
    <w:name w:val="Char Char Знак Знак Знак Знак Знак Знак Знак Знак Знак Знак"/>
    <w:basedOn w:val="1"/>
    <w:qFormat/>
    <w:uiPriority w:val="0"/>
    <w:pPr>
      <w:widowControl/>
      <w:suppressAutoHyphens w:val="0"/>
      <w:spacing w:after="160" w:line="240" w:lineRule="exact"/>
    </w:pPr>
    <w:rPr>
      <w:rFonts w:ascii="Verdana" w:hAnsi="Verdana"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11">
    <w:name w:val="Верхний колонтитул Знак"/>
    <w:basedOn w:val="3"/>
    <w:link w:val="6"/>
    <w:qFormat/>
    <w:uiPriority w:val="99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customStyle="1" w:styleId="12">
    <w:name w:val="Нижний колонтитул Знак"/>
    <w:basedOn w:val="3"/>
    <w:link w:val="7"/>
    <w:qFormat/>
    <w:uiPriority w:val="99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24BA32-6C54-4E5C-90B9-46B9DA87C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2015-09-01T09:41:00Z</dcterms:created>
  <dc:creator>Пользователь</dc:creator>
  <cp:lastModifiedBy>User</cp:lastModifiedBy>
  <cp:lastPrinted>2022-11-07T06:30:00Z</cp:lastPrinted>
  <dcterms:modified xsi:type="dcterms:W3CDTF">2023-09-08T13:39:53Z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F05F6A57C8A84A2D966EC104A5BA6B97</vt:lpwstr>
  </property>
</Properties>
</file>